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A9D" w:rsidRDefault="00033A9D" w:rsidP="00033A9D">
      <w:pPr>
        <w:spacing w:line="480" w:lineRule="auto"/>
        <w:jc w:val="center"/>
        <w:rPr>
          <w:rFonts w:ascii="Times New Roman" w:hAnsi="Times New Roman" w:cs="Times New Roman"/>
          <w:sz w:val="24"/>
          <w:szCs w:val="24"/>
        </w:rPr>
      </w:pPr>
    </w:p>
    <w:p w:rsidR="00033A9D" w:rsidRDefault="00033A9D" w:rsidP="00033A9D">
      <w:pPr>
        <w:spacing w:line="480" w:lineRule="auto"/>
        <w:jc w:val="center"/>
        <w:rPr>
          <w:rFonts w:ascii="Times New Roman" w:hAnsi="Times New Roman" w:cs="Times New Roman"/>
          <w:sz w:val="24"/>
          <w:szCs w:val="24"/>
        </w:rPr>
      </w:pPr>
    </w:p>
    <w:p w:rsidR="00033A9D" w:rsidRDefault="00033A9D" w:rsidP="00033A9D">
      <w:pPr>
        <w:spacing w:line="480" w:lineRule="auto"/>
        <w:jc w:val="center"/>
        <w:rPr>
          <w:rFonts w:ascii="Times New Roman" w:hAnsi="Times New Roman" w:cs="Times New Roman"/>
          <w:sz w:val="24"/>
          <w:szCs w:val="24"/>
        </w:rPr>
      </w:pPr>
    </w:p>
    <w:p w:rsidR="00E8285D" w:rsidRDefault="00E8285D" w:rsidP="00033A9D">
      <w:pPr>
        <w:spacing w:line="480" w:lineRule="auto"/>
        <w:jc w:val="center"/>
        <w:rPr>
          <w:rFonts w:ascii="Times New Roman" w:hAnsi="Times New Roman" w:cs="Times New Roman"/>
          <w:sz w:val="24"/>
          <w:szCs w:val="24"/>
        </w:rPr>
      </w:pPr>
    </w:p>
    <w:p w:rsidR="00E8285D" w:rsidRDefault="00E8285D" w:rsidP="00033A9D">
      <w:pPr>
        <w:spacing w:line="480" w:lineRule="auto"/>
        <w:jc w:val="center"/>
        <w:rPr>
          <w:rFonts w:ascii="Times New Roman" w:hAnsi="Times New Roman" w:cs="Times New Roman"/>
          <w:sz w:val="24"/>
          <w:szCs w:val="24"/>
        </w:rPr>
      </w:pPr>
    </w:p>
    <w:p w:rsidR="00033A9D" w:rsidRDefault="00033A9D" w:rsidP="00033A9D">
      <w:pPr>
        <w:spacing w:line="480" w:lineRule="auto"/>
        <w:jc w:val="center"/>
        <w:rPr>
          <w:rFonts w:ascii="Times New Roman" w:hAnsi="Times New Roman" w:cs="Times New Roman"/>
          <w:sz w:val="24"/>
          <w:szCs w:val="24"/>
        </w:rPr>
      </w:pPr>
    </w:p>
    <w:p w:rsidR="00033A9D" w:rsidRDefault="00033A9D" w:rsidP="00033A9D">
      <w:pPr>
        <w:spacing w:line="480" w:lineRule="auto"/>
        <w:jc w:val="center"/>
        <w:rPr>
          <w:rFonts w:ascii="Times New Roman" w:hAnsi="Times New Roman" w:cs="Times New Roman"/>
          <w:sz w:val="24"/>
          <w:szCs w:val="24"/>
        </w:rPr>
      </w:pPr>
    </w:p>
    <w:p w:rsidR="00E8285D" w:rsidRDefault="00F37666" w:rsidP="00E8285D">
      <w:pPr>
        <w:spacing w:line="480" w:lineRule="auto"/>
        <w:jc w:val="center"/>
        <w:rPr>
          <w:rFonts w:ascii="Times New Roman" w:hAnsi="Times New Roman" w:cs="Times New Roman"/>
          <w:sz w:val="24"/>
          <w:szCs w:val="24"/>
        </w:rPr>
      </w:pPr>
      <w:r>
        <w:rPr>
          <w:rFonts w:ascii="Times New Roman" w:hAnsi="Times New Roman" w:cs="Times New Roman"/>
          <w:sz w:val="24"/>
          <w:szCs w:val="24"/>
        </w:rPr>
        <w:t>Thermal Energy Technologies</w:t>
      </w:r>
    </w:p>
    <w:p w:rsidR="00E8285D" w:rsidRDefault="00F37666" w:rsidP="00E8285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8285D" w:rsidRDefault="00F37666" w:rsidP="00E8285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33A9D" w:rsidRDefault="00F37666" w:rsidP="00E8285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E8285D">
        <w:rPr>
          <w:rFonts w:ascii="Times New Roman" w:hAnsi="Times New Roman" w:cs="Times New Roman"/>
          <w:sz w:val="24"/>
          <w:szCs w:val="24"/>
        </w:rPr>
        <w:t xml:space="preserve"> of Submission</w:t>
      </w:r>
    </w:p>
    <w:p w:rsidR="00033A9D" w:rsidRDefault="00033A9D" w:rsidP="00033A9D">
      <w:pPr>
        <w:spacing w:line="480" w:lineRule="auto"/>
        <w:jc w:val="center"/>
        <w:rPr>
          <w:rFonts w:ascii="Times New Roman" w:hAnsi="Times New Roman" w:cs="Times New Roman"/>
          <w:sz w:val="24"/>
          <w:szCs w:val="24"/>
        </w:rPr>
      </w:pPr>
    </w:p>
    <w:p w:rsidR="00033A9D" w:rsidRDefault="00033A9D" w:rsidP="00033A9D">
      <w:pPr>
        <w:spacing w:line="480" w:lineRule="auto"/>
        <w:jc w:val="center"/>
        <w:rPr>
          <w:rFonts w:ascii="Times New Roman" w:hAnsi="Times New Roman" w:cs="Times New Roman"/>
          <w:sz w:val="24"/>
          <w:szCs w:val="24"/>
        </w:rPr>
      </w:pPr>
    </w:p>
    <w:p w:rsidR="00033A9D" w:rsidRDefault="00033A9D" w:rsidP="00033A9D">
      <w:pPr>
        <w:spacing w:line="480" w:lineRule="auto"/>
        <w:jc w:val="center"/>
        <w:rPr>
          <w:rFonts w:ascii="Times New Roman" w:hAnsi="Times New Roman" w:cs="Times New Roman"/>
          <w:sz w:val="24"/>
          <w:szCs w:val="24"/>
        </w:rPr>
      </w:pPr>
    </w:p>
    <w:p w:rsidR="00033A9D" w:rsidRDefault="00033A9D" w:rsidP="00033A9D">
      <w:pPr>
        <w:spacing w:line="480" w:lineRule="auto"/>
        <w:jc w:val="center"/>
        <w:rPr>
          <w:rFonts w:ascii="Times New Roman" w:hAnsi="Times New Roman" w:cs="Times New Roman"/>
          <w:sz w:val="24"/>
          <w:szCs w:val="24"/>
        </w:rPr>
      </w:pPr>
    </w:p>
    <w:p w:rsidR="00033A9D" w:rsidRDefault="00033A9D" w:rsidP="00033A9D">
      <w:pPr>
        <w:spacing w:line="480" w:lineRule="auto"/>
        <w:jc w:val="center"/>
        <w:rPr>
          <w:rFonts w:ascii="Times New Roman" w:hAnsi="Times New Roman" w:cs="Times New Roman"/>
          <w:sz w:val="24"/>
          <w:szCs w:val="24"/>
        </w:rPr>
      </w:pPr>
    </w:p>
    <w:p w:rsidR="00033A9D" w:rsidRDefault="00033A9D" w:rsidP="00E8285D">
      <w:pPr>
        <w:spacing w:line="480" w:lineRule="auto"/>
        <w:rPr>
          <w:rFonts w:ascii="Times New Roman" w:hAnsi="Times New Roman" w:cs="Times New Roman"/>
          <w:sz w:val="24"/>
          <w:szCs w:val="24"/>
        </w:rPr>
      </w:pPr>
    </w:p>
    <w:p w:rsidR="00033A9D" w:rsidRDefault="00033A9D" w:rsidP="00033A9D">
      <w:pPr>
        <w:spacing w:line="480" w:lineRule="auto"/>
        <w:rPr>
          <w:rFonts w:ascii="Times New Roman" w:hAnsi="Times New Roman" w:cs="Times New Roman"/>
          <w:sz w:val="24"/>
          <w:szCs w:val="24"/>
        </w:rPr>
      </w:pPr>
    </w:p>
    <w:p w:rsidR="00243830" w:rsidRDefault="00F37666" w:rsidP="00243830">
      <w:pPr>
        <w:spacing w:line="480" w:lineRule="auto"/>
        <w:jc w:val="center"/>
        <w:rPr>
          <w:rFonts w:ascii="Times New Roman" w:hAnsi="Times New Roman" w:cs="Times New Roman"/>
          <w:b/>
          <w:sz w:val="24"/>
          <w:szCs w:val="24"/>
        </w:rPr>
      </w:pPr>
      <w:r w:rsidRPr="006B62B0">
        <w:rPr>
          <w:rFonts w:ascii="Times New Roman" w:hAnsi="Times New Roman" w:cs="Times New Roman"/>
          <w:b/>
          <w:sz w:val="24"/>
          <w:szCs w:val="24"/>
        </w:rPr>
        <w:lastRenderedPageBreak/>
        <w:t>PCMs</w:t>
      </w:r>
    </w:p>
    <w:p w:rsidR="008230E9" w:rsidRPr="00243830" w:rsidRDefault="00F37666" w:rsidP="00243830">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Phase change </w:t>
      </w:r>
      <w:r w:rsidR="0010457C">
        <w:rPr>
          <w:rFonts w:ascii="Times New Roman" w:hAnsi="Times New Roman" w:cs="Times New Roman"/>
          <w:sz w:val="24"/>
          <w:szCs w:val="24"/>
        </w:rPr>
        <w:t>material,</w:t>
      </w:r>
      <w:r>
        <w:rPr>
          <w:rFonts w:ascii="Times New Roman" w:hAnsi="Times New Roman" w:cs="Times New Roman"/>
          <w:sz w:val="24"/>
          <w:szCs w:val="24"/>
        </w:rPr>
        <w:t xml:space="preserve"> are materials </w:t>
      </w:r>
      <w:r w:rsidR="0010457C">
        <w:rPr>
          <w:rFonts w:ascii="Times New Roman" w:hAnsi="Times New Roman" w:cs="Times New Roman"/>
          <w:sz w:val="24"/>
          <w:szCs w:val="24"/>
        </w:rPr>
        <w:t xml:space="preserve">that absorb and release enough energy during the transition from one state to another one. This is the best materials for the solutions of thermal energy because of their capabilities to store energy and release it.  </w:t>
      </w:r>
      <w:r w:rsidR="00654BD2">
        <w:rPr>
          <w:rFonts w:ascii="Times New Roman" w:hAnsi="Times New Roman" w:cs="Times New Roman"/>
          <w:sz w:val="24"/>
          <w:szCs w:val="24"/>
        </w:rPr>
        <w:t xml:space="preserve">When they change from one state to </w:t>
      </w:r>
      <w:r w:rsidR="00243830">
        <w:rPr>
          <w:rFonts w:ascii="Times New Roman" w:hAnsi="Times New Roman" w:cs="Times New Roman"/>
          <w:sz w:val="24"/>
          <w:szCs w:val="24"/>
        </w:rPr>
        <w:t>energy</w:t>
      </w:r>
      <w:r w:rsidR="00654BD2">
        <w:rPr>
          <w:rFonts w:ascii="Times New Roman" w:hAnsi="Times New Roman" w:cs="Times New Roman"/>
          <w:sz w:val="24"/>
          <w:szCs w:val="24"/>
        </w:rPr>
        <w:t xml:space="preserve"> is saved for example during the process of freezing an</w:t>
      </w:r>
      <w:r w:rsidR="00305925">
        <w:rPr>
          <w:rFonts w:ascii="Times New Roman" w:hAnsi="Times New Roman" w:cs="Times New Roman"/>
          <w:sz w:val="24"/>
          <w:szCs w:val="24"/>
        </w:rPr>
        <w:t>d melting. When they freeze more</w:t>
      </w:r>
      <w:r w:rsidR="00654BD2">
        <w:rPr>
          <w:rFonts w:ascii="Times New Roman" w:hAnsi="Times New Roman" w:cs="Times New Roman"/>
          <w:sz w:val="24"/>
          <w:szCs w:val="24"/>
        </w:rPr>
        <w:t xml:space="preserve"> energy</w:t>
      </w:r>
      <w:r w:rsidR="00305925">
        <w:rPr>
          <w:rFonts w:ascii="Times New Roman" w:hAnsi="Times New Roman" w:cs="Times New Roman"/>
          <w:sz w:val="24"/>
          <w:szCs w:val="24"/>
        </w:rPr>
        <w:t xml:space="preserve"> is released</w:t>
      </w:r>
      <w:r w:rsidR="00654BD2">
        <w:rPr>
          <w:rFonts w:ascii="Times New Roman" w:hAnsi="Times New Roman" w:cs="Times New Roman"/>
          <w:sz w:val="24"/>
          <w:szCs w:val="24"/>
        </w:rPr>
        <w:t xml:space="preserve"> in the form of latent heat fusion</w:t>
      </w:r>
      <w:r w:rsidR="006B62B0">
        <w:rPr>
          <w:rFonts w:ascii="Times New Roman" w:hAnsi="Times New Roman" w:cs="Times New Roman"/>
          <w:sz w:val="24"/>
          <w:szCs w:val="24"/>
        </w:rPr>
        <w:t xml:space="preserve"> (</w:t>
      </w:r>
      <w:r w:rsidR="006B62B0" w:rsidRPr="006B62B0">
        <w:rPr>
          <w:rFonts w:ascii="Times New Roman" w:hAnsi="Times New Roman" w:cs="Times New Roman"/>
          <w:sz w:val="24"/>
          <w:szCs w:val="24"/>
        </w:rPr>
        <w:t>Cui,</w:t>
      </w:r>
      <w:r w:rsidR="006B62B0">
        <w:rPr>
          <w:rFonts w:ascii="Times New Roman" w:hAnsi="Times New Roman" w:cs="Times New Roman"/>
          <w:sz w:val="24"/>
          <w:szCs w:val="24"/>
        </w:rPr>
        <w:t xml:space="preserve"> et al</w:t>
      </w:r>
      <w:r w:rsidR="00E8285D">
        <w:rPr>
          <w:rFonts w:ascii="Times New Roman" w:hAnsi="Times New Roman" w:cs="Times New Roman"/>
          <w:sz w:val="24"/>
          <w:szCs w:val="24"/>
        </w:rPr>
        <w:t>.,</w:t>
      </w:r>
      <w:r w:rsidR="006B62B0">
        <w:rPr>
          <w:rFonts w:ascii="Times New Roman" w:hAnsi="Times New Roman" w:cs="Times New Roman"/>
          <w:sz w:val="24"/>
          <w:szCs w:val="24"/>
        </w:rPr>
        <w:t xml:space="preserve"> 2017).</w:t>
      </w:r>
      <w:r w:rsidR="00654BD2">
        <w:rPr>
          <w:rFonts w:ascii="Times New Roman" w:hAnsi="Times New Roman" w:cs="Times New Roman"/>
          <w:sz w:val="24"/>
          <w:szCs w:val="24"/>
        </w:rPr>
        <w:t xml:space="preserve"> When the materials are melted the tremendous energy is absorbed while it changes from solid to </w:t>
      </w:r>
      <w:r>
        <w:rPr>
          <w:rFonts w:ascii="Times New Roman" w:hAnsi="Times New Roman" w:cs="Times New Roman"/>
          <w:sz w:val="24"/>
          <w:szCs w:val="24"/>
        </w:rPr>
        <w:t>liquid</w:t>
      </w:r>
      <w:r w:rsidR="00654BD2">
        <w:rPr>
          <w:rFonts w:ascii="Times New Roman" w:hAnsi="Times New Roman" w:cs="Times New Roman"/>
          <w:sz w:val="24"/>
          <w:szCs w:val="24"/>
        </w:rPr>
        <w:t>.</w:t>
      </w:r>
      <w:r>
        <w:rPr>
          <w:rFonts w:ascii="Times New Roman" w:hAnsi="Times New Roman" w:cs="Times New Roman"/>
          <w:sz w:val="24"/>
          <w:szCs w:val="24"/>
        </w:rPr>
        <w:t xml:space="preserve"> These characteristics of energy fusion are what make material good for the thermal management system. </w:t>
      </w:r>
    </w:p>
    <w:p w:rsidR="00243830" w:rsidRDefault="00F37666" w:rsidP="00243830">
      <w:pPr>
        <w:spacing w:line="480" w:lineRule="auto"/>
        <w:jc w:val="center"/>
        <w:rPr>
          <w:rFonts w:ascii="Times New Roman" w:hAnsi="Times New Roman" w:cs="Times New Roman"/>
          <w:b/>
          <w:sz w:val="24"/>
          <w:szCs w:val="24"/>
        </w:rPr>
      </w:pPr>
      <w:r w:rsidRPr="006B62B0">
        <w:rPr>
          <w:rFonts w:ascii="Times New Roman" w:hAnsi="Times New Roman" w:cs="Times New Roman"/>
          <w:b/>
          <w:sz w:val="24"/>
          <w:szCs w:val="24"/>
        </w:rPr>
        <w:t>The advantages and disadvantages of PCMs</w:t>
      </w:r>
    </w:p>
    <w:p w:rsidR="00033A9D" w:rsidRPr="00243830" w:rsidRDefault="00F37666" w:rsidP="00243830">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phase change materials have the following advantages; they have high latent heat values which can</w:t>
      </w:r>
      <w:r>
        <w:rPr>
          <w:rFonts w:ascii="Times New Roman" w:hAnsi="Times New Roman" w:cs="Times New Roman"/>
          <w:sz w:val="24"/>
          <w:szCs w:val="24"/>
        </w:rPr>
        <w:t xml:space="preserve"> be used in the thermal management system. They are not flammab</w:t>
      </w:r>
      <w:r w:rsidR="006B62B0">
        <w:rPr>
          <w:rFonts w:ascii="Times New Roman" w:hAnsi="Times New Roman" w:cs="Times New Roman"/>
          <w:sz w:val="24"/>
          <w:szCs w:val="24"/>
        </w:rPr>
        <w:t>le thus they are safe for usage</w:t>
      </w:r>
      <w:r w:rsidR="006B62B0" w:rsidRPr="006B62B0">
        <w:rPr>
          <w:rFonts w:ascii="Times New Roman" w:hAnsi="Times New Roman" w:cs="Times New Roman"/>
          <w:sz w:val="24"/>
          <w:szCs w:val="24"/>
        </w:rPr>
        <w:t xml:space="preserve"> </w:t>
      </w:r>
      <w:r w:rsidR="006B62B0">
        <w:rPr>
          <w:rFonts w:ascii="Times New Roman" w:hAnsi="Times New Roman" w:cs="Times New Roman"/>
          <w:sz w:val="24"/>
          <w:szCs w:val="24"/>
        </w:rPr>
        <w:t>(</w:t>
      </w:r>
      <w:r w:rsidR="006B62B0" w:rsidRPr="006B62B0">
        <w:rPr>
          <w:rFonts w:ascii="Times New Roman" w:hAnsi="Times New Roman" w:cs="Times New Roman"/>
          <w:sz w:val="24"/>
          <w:szCs w:val="24"/>
        </w:rPr>
        <w:t>Akeiber,</w:t>
      </w:r>
      <w:r w:rsidR="006B62B0">
        <w:rPr>
          <w:rFonts w:ascii="Times New Roman" w:hAnsi="Times New Roman" w:cs="Times New Roman"/>
          <w:sz w:val="24"/>
          <w:szCs w:val="24"/>
        </w:rPr>
        <w:t xml:space="preserve"> et al</w:t>
      </w:r>
      <w:r w:rsidR="00E8285D">
        <w:rPr>
          <w:rFonts w:ascii="Times New Roman" w:hAnsi="Times New Roman" w:cs="Times New Roman"/>
          <w:sz w:val="24"/>
          <w:szCs w:val="24"/>
        </w:rPr>
        <w:t>.,</w:t>
      </w:r>
      <w:r w:rsidR="006B62B0">
        <w:rPr>
          <w:rFonts w:ascii="Times New Roman" w:hAnsi="Times New Roman" w:cs="Times New Roman"/>
          <w:sz w:val="24"/>
          <w:szCs w:val="24"/>
        </w:rPr>
        <w:t xml:space="preserve"> 2016)</w:t>
      </w:r>
      <w:r>
        <w:rPr>
          <w:rFonts w:ascii="Times New Roman" w:hAnsi="Times New Roman" w:cs="Times New Roman"/>
          <w:sz w:val="24"/>
          <w:szCs w:val="24"/>
        </w:rPr>
        <w:t>. They can be obtained at low prices and they are easy to access because</w:t>
      </w:r>
      <w:r w:rsidR="006B62B0">
        <w:rPr>
          <w:rFonts w:ascii="Times New Roman" w:hAnsi="Times New Roman" w:cs="Times New Roman"/>
          <w:sz w:val="24"/>
          <w:szCs w:val="24"/>
        </w:rPr>
        <w:t xml:space="preserve"> of their a</w:t>
      </w:r>
      <w:r w:rsidR="00761275">
        <w:rPr>
          <w:rFonts w:ascii="Times New Roman" w:hAnsi="Times New Roman" w:cs="Times New Roman"/>
          <w:sz w:val="24"/>
          <w:szCs w:val="24"/>
        </w:rPr>
        <w:t>vailability</w:t>
      </w:r>
      <w:r>
        <w:rPr>
          <w:rFonts w:ascii="Times New Roman" w:hAnsi="Times New Roman" w:cs="Times New Roman"/>
          <w:sz w:val="24"/>
          <w:szCs w:val="24"/>
        </w:rPr>
        <w:t>. The disadvantages of Phase change material</w:t>
      </w:r>
      <w:r>
        <w:rPr>
          <w:rFonts w:ascii="Times New Roman" w:hAnsi="Times New Roman" w:cs="Times New Roman"/>
          <w:sz w:val="24"/>
          <w:szCs w:val="24"/>
        </w:rPr>
        <w:t>s include a high rate</w:t>
      </w:r>
      <w:r w:rsidR="00761275">
        <w:rPr>
          <w:rFonts w:ascii="Times New Roman" w:hAnsi="Times New Roman" w:cs="Times New Roman"/>
          <w:sz w:val="24"/>
          <w:szCs w:val="24"/>
        </w:rPr>
        <w:t xml:space="preserve"> of corrosion and they are not stable. The substances do not solidify and cool properly and their storage capacities decrease with time.  </w:t>
      </w:r>
    </w:p>
    <w:p w:rsidR="00761275" w:rsidRPr="006B62B0" w:rsidRDefault="00F37666" w:rsidP="00243830">
      <w:pPr>
        <w:spacing w:line="480" w:lineRule="auto"/>
        <w:jc w:val="center"/>
        <w:rPr>
          <w:rFonts w:ascii="Times New Roman" w:hAnsi="Times New Roman" w:cs="Times New Roman"/>
          <w:b/>
          <w:sz w:val="24"/>
          <w:szCs w:val="24"/>
        </w:rPr>
      </w:pPr>
      <w:r w:rsidRPr="006B62B0">
        <w:rPr>
          <w:rFonts w:ascii="Times New Roman" w:hAnsi="Times New Roman" w:cs="Times New Roman"/>
          <w:b/>
          <w:sz w:val="24"/>
          <w:szCs w:val="24"/>
        </w:rPr>
        <w:t xml:space="preserve">Successful application for PCMs </w:t>
      </w:r>
      <w:r w:rsidR="001C560D" w:rsidRPr="006B62B0">
        <w:rPr>
          <w:rFonts w:ascii="Times New Roman" w:hAnsi="Times New Roman" w:cs="Times New Roman"/>
          <w:b/>
          <w:sz w:val="24"/>
          <w:szCs w:val="24"/>
        </w:rPr>
        <w:t>technologies</w:t>
      </w:r>
    </w:p>
    <w:p w:rsidR="00AE2378" w:rsidRDefault="00F37666" w:rsidP="002438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PCMs are successfully used in thermal energy </w:t>
      </w:r>
      <w:r>
        <w:rPr>
          <w:rFonts w:ascii="Times New Roman" w:hAnsi="Times New Roman" w:cs="Times New Roman"/>
          <w:sz w:val="24"/>
          <w:szCs w:val="24"/>
        </w:rPr>
        <w:t>storage because</w:t>
      </w:r>
      <w:r w:rsidR="00904855">
        <w:rPr>
          <w:rFonts w:ascii="Times New Roman" w:hAnsi="Times New Roman" w:cs="Times New Roman"/>
          <w:sz w:val="24"/>
          <w:szCs w:val="24"/>
        </w:rPr>
        <w:t xml:space="preserve"> they can store energy for a period, which can be used to cool or heat substances depending on the energy stored. Another successful application for PCMs is the conditioning of the buildings or regulation of temperatures. This application uses PCMs because they can control the temperature of the substances at </w:t>
      </w:r>
      <w:r w:rsidR="004F52D8">
        <w:rPr>
          <w:rFonts w:ascii="Times New Roman" w:hAnsi="Times New Roman" w:cs="Times New Roman"/>
          <w:sz w:val="24"/>
          <w:szCs w:val="24"/>
        </w:rPr>
        <w:t>a required</w:t>
      </w:r>
      <w:r w:rsidR="00904855">
        <w:rPr>
          <w:rFonts w:ascii="Times New Roman" w:hAnsi="Times New Roman" w:cs="Times New Roman"/>
          <w:sz w:val="24"/>
          <w:szCs w:val="24"/>
        </w:rPr>
        <w:t xml:space="preserve"> temperature because of </w:t>
      </w:r>
      <w:r w:rsidR="004F52D8">
        <w:rPr>
          <w:rFonts w:ascii="Times New Roman" w:hAnsi="Times New Roman" w:cs="Times New Roman"/>
          <w:sz w:val="24"/>
          <w:szCs w:val="24"/>
        </w:rPr>
        <w:t>their</w:t>
      </w:r>
      <w:r w:rsidR="00904855">
        <w:rPr>
          <w:rFonts w:ascii="Times New Roman" w:hAnsi="Times New Roman" w:cs="Times New Roman"/>
          <w:sz w:val="24"/>
          <w:szCs w:val="24"/>
        </w:rPr>
        <w:t xml:space="preserve"> capabilities to store energy for a period </w:t>
      </w:r>
      <w:r w:rsidR="00904855">
        <w:rPr>
          <w:rFonts w:ascii="Times New Roman" w:hAnsi="Times New Roman" w:cs="Times New Roman"/>
          <w:sz w:val="24"/>
          <w:szCs w:val="24"/>
        </w:rPr>
        <w:lastRenderedPageBreak/>
        <w:t>example mainta</w:t>
      </w:r>
      <w:r w:rsidR="002E1FB1">
        <w:rPr>
          <w:rFonts w:ascii="Times New Roman" w:hAnsi="Times New Roman" w:cs="Times New Roman"/>
          <w:sz w:val="24"/>
          <w:szCs w:val="24"/>
        </w:rPr>
        <w:t>ining the temperature of ice (</w:t>
      </w:r>
      <w:r w:rsidR="002E1FB1" w:rsidRPr="002E1FB1">
        <w:rPr>
          <w:rFonts w:ascii="Times New Roman" w:hAnsi="Times New Roman" w:cs="Times New Roman"/>
          <w:sz w:val="24"/>
          <w:szCs w:val="24"/>
        </w:rPr>
        <w:t>Saxena</w:t>
      </w:r>
      <w:r w:rsidR="00E8285D">
        <w:rPr>
          <w:rFonts w:ascii="Times New Roman" w:hAnsi="Times New Roman" w:cs="Times New Roman"/>
          <w:sz w:val="24"/>
          <w:szCs w:val="24"/>
        </w:rPr>
        <w:t xml:space="preserve">, et al., </w:t>
      </w:r>
      <w:r w:rsidR="002E1FB1">
        <w:rPr>
          <w:rFonts w:ascii="Times New Roman" w:hAnsi="Times New Roman" w:cs="Times New Roman"/>
          <w:sz w:val="24"/>
          <w:szCs w:val="24"/>
        </w:rPr>
        <w:t>2019).</w:t>
      </w:r>
      <w:r w:rsidR="004F52D8">
        <w:rPr>
          <w:rFonts w:ascii="Times New Roman" w:hAnsi="Times New Roman" w:cs="Times New Roman"/>
          <w:sz w:val="24"/>
          <w:szCs w:val="24"/>
        </w:rPr>
        <w:t xml:space="preserve"> It is also used in solar power plants because they can store heat energy that is used in solar plants. It is applicable in computer cooling and cooling of foods and beverages because the energy can be stored </w:t>
      </w:r>
      <w:r>
        <w:rPr>
          <w:rFonts w:ascii="Times New Roman" w:hAnsi="Times New Roman" w:cs="Times New Roman"/>
          <w:sz w:val="24"/>
          <w:szCs w:val="24"/>
        </w:rPr>
        <w:t xml:space="preserve">to </w:t>
      </w:r>
      <w:r w:rsidR="004F52D8">
        <w:rPr>
          <w:rFonts w:ascii="Times New Roman" w:hAnsi="Times New Roman" w:cs="Times New Roman"/>
          <w:sz w:val="24"/>
          <w:szCs w:val="24"/>
        </w:rPr>
        <w:t xml:space="preserve">maintain the temperatures required to </w:t>
      </w:r>
      <w:r>
        <w:rPr>
          <w:rFonts w:ascii="Times New Roman" w:hAnsi="Times New Roman" w:cs="Times New Roman"/>
          <w:sz w:val="24"/>
          <w:szCs w:val="24"/>
        </w:rPr>
        <w:t>cool c</w:t>
      </w:r>
      <w:r>
        <w:rPr>
          <w:rFonts w:ascii="Times New Roman" w:hAnsi="Times New Roman" w:cs="Times New Roman"/>
          <w:sz w:val="24"/>
          <w:szCs w:val="24"/>
        </w:rPr>
        <w:t>omputers and store food substances.</w:t>
      </w:r>
    </w:p>
    <w:p w:rsidR="00243830" w:rsidRDefault="00F37666" w:rsidP="00CE75BF">
      <w:pPr>
        <w:spacing w:line="480" w:lineRule="auto"/>
        <w:jc w:val="center"/>
        <w:rPr>
          <w:rFonts w:ascii="Times New Roman" w:hAnsi="Times New Roman" w:cs="Times New Roman"/>
          <w:b/>
          <w:sz w:val="24"/>
          <w:szCs w:val="24"/>
        </w:rPr>
      </w:pPr>
      <w:r w:rsidRPr="006B62B0">
        <w:rPr>
          <w:rFonts w:ascii="Times New Roman" w:hAnsi="Times New Roman" w:cs="Times New Roman"/>
          <w:b/>
          <w:sz w:val="24"/>
          <w:szCs w:val="24"/>
        </w:rPr>
        <w:t>Methods of thermal storage and production and encapsulation of PCMs used for thermal storage</w:t>
      </w:r>
    </w:p>
    <w:p w:rsidR="00546203" w:rsidRPr="00243830" w:rsidRDefault="00F37666" w:rsidP="00CE75BF">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Phase </w:t>
      </w:r>
      <w:r w:rsidR="006E5ACF">
        <w:rPr>
          <w:rFonts w:ascii="Times New Roman" w:hAnsi="Times New Roman" w:cs="Times New Roman"/>
          <w:sz w:val="24"/>
          <w:szCs w:val="24"/>
        </w:rPr>
        <w:t>change materials produce thermal energy by releasing latent heat when the substance changes from different states such as from solid to liquid or vice versa. The</w:t>
      </w:r>
      <w:r w:rsidR="00515D30">
        <w:rPr>
          <w:rFonts w:ascii="Times New Roman" w:hAnsi="Times New Roman" w:cs="Times New Roman"/>
          <w:sz w:val="24"/>
          <w:szCs w:val="24"/>
        </w:rPr>
        <w:t xml:space="preserve"> methods for thermal stora</w:t>
      </w:r>
      <w:r w:rsidR="00B46D88">
        <w:rPr>
          <w:rFonts w:ascii="Times New Roman" w:hAnsi="Times New Roman" w:cs="Times New Roman"/>
          <w:sz w:val="24"/>
          <w:szCs w:val="24"/>
        </w:rPr>
        <w:t>ge by PCMS in media are generated by</w:t>
      </w:r>
      <w:r w:rsidR="00515D30">
        <w:rPr>
          <w:rFonts w:ascii="Times New Roman" w:hAnsi="Times New Roman" w:cs="Times New Roman"/>
          <w:sz w:val="24"/>
          <w:szCs w:val="24"/>
        </w:rPr>
        <w:t xml:space="preserve"> cooling, solidifying, heating, and </w:t>
      </w:r>
      <w:r w:rsidR="00B46D88">
        <w:rPr>
          <w:rFonts w:ascii="Times New Roman" w:hAnsi="Times New Roman" w:cs="Times New Roman"/>
          <w:sz w:val="24"/>
          <w:szCs w:val="24"/>
        </w:rPr>
        <w:t>melting</w:t>
      </w:r>
      <w:r w:rsidR="002E1FB1">
        <w:rPr>
          <w:rFonts w:ascii="Times New Roman" w:hAnsi="Times New Roman" w:cs="Times New Roman"/>
          <w:sz w:val="24"/>
          <w:szCs w:val="24"/>
        </w:rPr>
        <w:t xml:space="preserve"> </w:t>
      </w:r>
      <w:r w:rsidR="002E1FB1" w:rsidRPr="002E1FB1">
        <w:rPr>
          <w:rFonts w:ascii="Times New Roman" w:hAnsi="Times New Roman" w:cs="Times New Roman"/>
          <w:sz w:val="24"/>
          <w:szCs w:val="24"/>
        </w:rPr>
        <w:t>(Akeiber, et al</w:t>
      </w:r>
      <w:r w:rsidR="00E8285D">
        <w:rPr>
          <w:rFonts w:ascii="Times New Roman" w:hAnsi="Times New Roman" w:cs="Times New Roman"/>
          <w:sz w:val="24"/>
          <w:szCs w:val="24"/>
        </w:rPr>
        <w:t>.,</w:t>
      </w:r>
      <w:r w:rsidR="002E1FB1" w:rsidRPr="002E1FB1">
        <w:rPr>
          <w:rFonts w:ascii="Times New Roman" w:hAnsi="Times New Roman" w:cs="Times New Roman"/>
          <w:sz w:val="24"/>
          <w:szCs w:val="24"/>
        </w:rPr>
        <w:t xml:space="preserve"> 2016)</w:t>
      </w:r>
      <w:r w:rsidR="002E1FB1">
        <w:rPr>
          <w:rFonts w:ascii="Times New Roman" w:hAnsi="Times New Roman" w:cs="Times New Roman"/>
          <w:sz w:val="24"/>
          <w:szCs w:val="24"/>
        </w:rPr>
        <w:t>. They</w:t>
      </w:r>
      <w:r w:rsidR="00B46D88">
        <w:rPr>
          <w:rFonts w:ascii="Times New Roman" w:hAnsi="Times New Roman" w:cs="Times New Roman"/>
          <w:sz w:val="24"/>
          <w:szCs w:val="24"/>
        </w:rPr>
        <w:t xml:space="preserve"> include</w:t>
      </w:r>
      <w:r w:rsidR="009A34D4">
        <w:rPr>
          <w:rFonts w:ascii="Times New Roman" w:hAnsi="Times New Roman" w:cs="Times New Roman"/>
          <w:sz w:val="24"/>
          <w:szCs w:val="24"/>
        </w:rPr>
        <w:t xml:space="preserve"> sensible and latent heat </w:t>
      </w:r>
      <w:r w:rsidR="00B46D88">
        <w:rPr>
          <w:rFonts w:ascii="Times New Roman" w:hAnsi="Times New Roman" w:cs="Times New Roman"/>
          <w:sz w:val="24"/>
          <w:szCs w:val="24"/>
        </w:rPr>
        <w:t>storage, in the energy is released during the processes which are stored in the immediate environment.</w:t>
      </w:r>
      <w:r>
        <w:rPr>
          <w:rFonts w:ascii="Times New Roman" w:hAnsi="Times New Roman" w:cs="Times New Roman"/>
          <w:sz w:val="24"/>
          <w:szCs w:val="24"/>
        </w:rPr>
        <w:t xml:space="preserve"> For example, latent thermal storage happens when a material changes from solid to liquid which is absorbed and maintained in a substance or medium. They are parked in tubes, plastic bags, or encapsul</w:t>
      </w:r>
      <w:r>
        <w:rPr>
          <w:rFonts w:ascii="Times New Roman" w:hAnsi="Times New Roman" w:cs="Times New Roman"/>
          <w:sz w:val="24"/>
          <w:szCs w:val="24"/>
        </w:rPr>
        <w:t xml:space="preserve">ated as elements of self-contained so that they may not lose the heat to the environment. </w:t>
      </w:r>
    </w:p>
    <w:p w:rsidR="007F1D28" w:rsidRPr="006B62B0" w:rsidRDefault="00F37666" w:rsidP="006B62B0">
      <w:pPr>
        <w:spacing w:line="480" w:lineRule="auto"/>
        <w:jc w:val="center"/>
        <w:rPr>
          <w:rFonts w:ascii="Times New Roman" w:hAnsi="Times New Roman" w:cs="Times New Roman"/>
          <w:b/>
          <w:sz w:val="24"/>
          <w:szCs w:val="24"/>
        </w:rPr>
      </w:pPr>
      <w:r w:rsidRPr="006B62B0">
        <w:rPr>
          <w:rFonts w:ascii="Times New Roman" w:hAnsi="Times New Roman" w:cs="Times New Roman"/>
          <w:b/>
          <w:sz w:val="24"/>
          <w:szCs w:val="24"/>
        </w:rPr>
        <w:t>PCMs for building and saving energy</w:t>
      </w:r>
    </w:p>
    <w:p w:rsidR="00065BD9" w:rsidRDefault="00F37666" w:rsidP="003059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CE75BF">
        <w:rPr>
          <w:rFonts w:ascii="Times New Roman" w:hAnsi="Times New Roman" w:cs="Times New Roman"/>
          <w:sz w:val="24"/>
          <w:szCs w:val="24"/>
        </w:rPr>
        <w:t xml:space="preserve">Akeiber, et al., </w:t>
      </w:r>
      <w:r>
        <w:rPr>
          <w:rFonts w:ascii="Times New Roman" w:hAnsi="Times New Roman" w:cs="Times New Roman"/>
          <w:sz w:val="24"/>
          <w:szCs w:val="24"/>
        </w:rPr>
        <w:t>(</w:t>
      </w:r>
      <w:r w:rsidRPr="00CE75BF">
        <w:rPr>
          <w:rFonts w:ascii="Times New Roman" w:hAnsi="Times New Roman" w:cs="Times New Roman"/>
          <w:sz w:val="24"/>
          <w:szCs w:val="24"/>
        </w:rPr>
        <w:t>2016</w:t>
      </w:r>
      <w:r>
        <w:rPr>
          <w:rFonts w:ascii="Times New Roman" w:hAnsi="Times New Roman" w:cs="Times New Roman"/>
          <w:sz w:val="24"/>
          <w:szCs w:val="24"/>
        </w:rPr>
        <w:t xml:space="preserve">), </w:t>
      </w:r>
      <w:r w:rsidR="005A05B9">
        <w:rPr>
          <w:rFonts w:ascii="Times New Roman" w:hAnsi="Times New Roman" w:cs="Times New Roman"/>
          <w:sz w:val="24"/>
          <w:szCs w:val="24"/>
        </w:rPr>
        <w:t>PCMs for building and saving energy help to increase thermal effectiveness in the building by maintaining temperature variations that can make people comfortable in the buildings.</w:t>
      </w:r>
      <w:r w:rsidR="00F34918">
        <w:rPr>
          <w:rFonts w:ascii="Times New Roman" w:hAnsi="Times New Roman" w:cs="Times New Roman"/>
          <w:sz w:val="24"/>
          <w:szCs w:val="24"/>
        </w:rPr>
        <w:t xml:space="preserve"> M</w:t>
      </w:r>
      <w:r w:rsidR="009F1256">
        <w:rPr>
          <w:rFonts w:ascii="Times New Roman" w:hAnsi="Times New Roman" w:cs="Times New Roman"/>
          <w:sz w:val="24"/>
          <w:szCs w:val="24"/>
        </w:rPr>
        <w:t xml:space="preserve">aterials </w:t>
      </w:r>
      <w:r w:rsidR="00F34918">
        <w:rPr>
          <w:rFonts w:ascii="Times New Roman" w:hAnsi="Times New Roman" w:cs="Times New Roman"/>
          <w:sz w:val="24"/>
          <w:szCs w:val="24"/>
        </w:rPr>
        <w:t xml:space="preserve">used </w:t>
      </w:r>
      <w:r w:rsidR="009F1256">
        <w:rPr>
          <w:rFonts w:ascii="Times New Roman" w:hAnsi="Times New Roman" w:cs="Times New Roman"/>
          <w:sz w:val="24"/>
          <w:szCs w:val="24"/>
        </w:rPr>
        <w:t xml:space="preserve">include spray foam insulation, bamboo plywood, and insulating concrete forms. The phase change materials can be categorized into organic and inorganic </w:t>
      </w:r>
      <w:r w:rsidR="005A05B9">
        <w:rPr>
          <w:rFonts w:ascii="Times New Roman" w:hAnsi="Times New Roman" w:cs="Times New Roman"/>
          <w:sz w:val="24"/>
          <w:szCs w:val="24"/>
        </w:rPr>
        <w:t xml:space="preserve">materials. The materials help in the cooling of the building and stabilizing it, thus they are good for the construction of the buildings. The building that uses phase change </w:t>
      </w:r>
      <w:r w:rsidR="005A05B9">
        <w:rPr>
          <w:rFonts w:ascii="Times New Roman" w:hAnsi="Times New Roman" w:cs="Times New Roman"/>
          <w:sz w:val="24"/>
          <w:szCs w:val="24"/>
        </w:rPr>
        <w:lastRenderedPageBreak/>
        <w:t xml:space="preserve">materials saves the energy </w:t>
      </w:r>
      <w:r w:rsidR="00F34918">
        <w:rPr>
          <w:rFonts w:ascii="Times New Roman" w:hAnsi="Times New Roman" w:cs="Times New Roman"/>
          <w:sz w:val="24"/>
          <w:szCs w:val="24"/>
        </w:rPr>
        <w:t xml:space="preserve">that required </w:t>
      </w:r>
      <w:r>
        <w:rPr>
          <w:rFonts w:ascii="Times New Roman" w:hAnsi="Times New Roman" w:cs="Times New Roman"/>
          <w:sz w:val="24"/>
          <w:szCs w:val="24"/>
        </w:rPr>
        <w:t>performing</w:t>
      </w:r>
      <w:r w:rsidR="00F34918">
        <w:rPr>
          <w:rFonts w:ascii="Times New Roman" w:hAnsi="Times New Roman" w:cs="Times New Roman"/>
          <w:sz w:val="24"/>
          <w:szCs w:val="24"/>
        </w:rPr>
        <w:t xml:space="preserve"> functions such as cooling the temperatures of the building or aerating</w:t>
      </w:r>
      <w:r>
        <w:rPr>
          <w:rFonts w:ascii="Times New Roman" w:hAnsi="Times New Roman" w:cs="Times New Roman"/>
          <w:sz w:val="24"/>
          <w:szCs w:val="24"/>
        </w:rPr>
        <w:t>.</w:t>
      </w:r>
    </w:p>
    <w:p w:rsidR="00CE75BF" w:rsidRDefault="00F37666" w:rsidP="00CE75BF">
      <w:pPr>
        <w:spacing w:line="480" w:lineRule="auto"/>
        <w:jc w:val="center"/>
        <w:rPr>
          <w:rFonts w:ascii="Times New Roman" w:hAnsi="Times New Roman" w:cs="Times New Roman"/>
          <w:b/>
          <w:sz w:val="24"/>
          <w:szCs w:val="24"/>
        </w:rPr>
      </w:pPr>
      <w:r w:rsidRPr="006B62B0">
        <w:rPr>
          <w:rFonts w:ascii="Times New Roman" w:hAnsi="Times New Roman" w:cs="Times New Roman"/>
          <w:b/>
          <w:sz w:val="24"/>
          <w:szCs w:val="24"/>
        </w:rPr>
        <w:t>PCM in buildings in different climates</w:t>
      </w:r>
    </w:p>
    <w:p w:rsidR="00F34918" w:rsidRDefault="00F37666" w:rsidP="00CE75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Buildings are constructed depending on the climatic conditions of the </w:t>
      </w:r>
      <w:r w:rsidR="007A1EE7">
        <w:rPr>
          <w:rFonts w:ascii="Times New Roman" w:hAnsi="Times New Roman" w:cs="Times New Roman"/>
          <w:sz w:val="24"/>
          <w:szCs w:val="24"/>
        </w:rPr>
        <w:t>area,</w:t>
      </w:r>
      <w:r>
        <w:rPr>
          <w:rFonts w:ascii="Times New Roman" w:hAnsi="Times New Roman" w:cs="Times New Roman"/>
          <w:sz w:val="24"/>
          <w:szCs w:val="24"/>
        </w:rPr>
        <w:t xml:space="preserve"> in that there is temperature regulation during the season of warmth or coldness. The phase change m</w:t>
      </w:r>
      <w:r>
        <w:rPr>
          <w:rFonts w:ascii="Times New Roman" w:hAnsi="Times New Roman" w:cs="Times New Roman"/>
          <w:sz w:val="24"/>
          <w:szCs w:val="24"/>
        </w:rPr>
        <w:t>aterials can be used in the buildings to save the ene</w:t>
      </w:r>
      <w:r w:rsidR="007A1EE7">
        <w:rPr>
          <w:rFonts w:ascii="Times New Roman" w:hAnsi="Times New Roman" w:cs="Times New Roman"/>
          <w:sz w:val="24"/>
          <w:szCs w:val="24"/>
        </w:rPr>
        <w:t>rgy that can be used for regulating temperatures. The electricity used to make the cooling system of the building will be reduced and the cost of building such systems</w:t>
      </w:r>
      <w:r w:rsidR="002E1FB1">
        <w:rPr>
          <w:rFonts w:ascii="Times New Roman" w:hAnsi="Times New Roman" w:cs="Times New Roman"/>
          <w:sz w:val="24"/>
          <w:szCs w:val="24"/>
        </w:rPr>
        <w:t xml:space="preserve"> can be maintained</w:t>
      </w:r>
      <w:r w:rsidR="007A1EE7">
        <w:rPr>
          <w:rFonts w:ascii="Times New Roman" w:hAnsi="Times New Roman" w:cs="Times New Roman"/>
          <w:sz w:val="24"/>
          <w:szCs w:val="24"/>
        </w:rPr>
        <w:t xml:space="preserve"> </w:t>
      </w:r>
      <w:r w:rsidR="00CE75BF">
        <w:rPr>
          <w:rFonts w:ascii="Times New Roman" w:hAnsi="Times New Roman" w:cs="Times New Roman"/>
          <w:sz w:val="24"/>
          <w:szCs w:val="24"/>
        </w:rPr>
        <w:t xml:space="preserve">(Saxena, </w:t>
      </w:r>
      <w:r w:rsidR="002E1FB1" w:rsidRPr="002E1FB1">
        <w:rPr>
          <w:rFonts w:ascii="Times New Roman" w:hAnsi="Times New Roman" w:cs="Times New Roman"/>
          <w:sz w:val="24"/>
          <w:szCs w:val="24"/>
        </w:rPr>
        <w:t>et al</w:t>
      </w:r>
      <w:r w:rsidR="00CE75BF">
        <w:rPr>
          <w:rFonts w:ascii="Times New Roman" w:hAnsi="Times New Roman" w:cs="Times New Roman"/>
          <w:sz w:val="24"/>
          <w:szCs w:val="24"/>
        </w:rPr>
        <w:t>.,</w:t>
      </w:r>
      <w:r w:rsidR="002E1FB1" w:rsidRPr="002E1FB1">
        <w:rPr>
          <w:rFonts w:ascii="Times New Roman" w:hAnsi="Times New Roman" w:cs="Times New Roman"/>
          <w:sz w:val="24"/>
          <w:szCs w:val="24"/>
        </w:rPr>
        <w:t xml:space="preserve"> 2019). </w:t>
      </w:r>
      <w:r w:rsidR="007A1EE7">
        <w:rPr>
          <w:rFonts w:ascii="Times New Roman" w:hAnsi="Times New Roman" w:cs="Times New Roman"/>
          <w:sz w:val="24"/>
          <w:szCs w:val="24"/>
        </w:rPr>
        <w:t xml:space="preserve">The PCMs can be used to control the temperature of the building by absorbing high more heat and releasing when it is cold while maintaining air circulation. The PCMs building is cheaper in construction and maintenance while saving </w:t>
      </w:r>
      <w:r w:rsidR="006B62B0">
        <w:rPr>
          <w:rFonts w:ascii="Times New Roman" w:hAnsi="Times New Roman" w:cs="Times New Roman"/>
          <w:sz w:val="24"/>
          <w:szCs w:val="24"/>
        </w:rPr>
        <w:t>energy</w:t>
      </w:r>
      <w:r w:rsidR="00CE75BF">
        <w:rPr>
          <w:rFonts w:ascii="Times New Roman" w:hAnsi="Times New Roman" w:cs="Times New Roman"/>
          <w:sz w:val="24"/>
          <w:szCs w:val="24"/>
        </w:rPr>
        <w:t>.</w:t>
      </w:r>
    </w:p>
    <w:p w:rsidR="00CE75BF" w:rsidRPr="00CE75BF" w:rsidRDefault="00CE75BF" w:rsidP="00CE75BF">
      <w:pPr>
        <w:spacing w:line="480" w:lineRule="auto"/>
        <w:ind w:firstLine="720"/>
        <w:rPr>
          <w:rFonts w:ascii="Times New Roman" w:hAnsi="Times New Roman" w:cs="Times New Roman"/>
          <w:b/>
          <w:sz w:val="24"/>
          <w:szCs w:val="24"/>
        </w:rPr>
      </w:pPr>
    </w:p>
    <w:p w:rsidR="006B62B0" w:rsidRDefault="006B62B0" w:rsidP="00B46D88">
      <w:pPr>
        <w:spacing w:line="480" w:lineRule="auto"/>
        <w:rPr>
          <w:rFonts w:ascii="Times New Roman" w:hAnsi="Times New Roman" w:cs="Times New Roman"/>
          <w:sz w:val="24"/>
          <w:szCs w:val="24"/>
        </w:rPr>
      </w:pPr>
    </w:p>
    <w:p w:rsidR="006B62B0" w:rsidRDefault="006B62B0" w:rsidP="00B46D88">
      <w:pPr>
        <w:spacing w:line="480" w:lineRule="auto"/>
        <w:rPr>
          <w:rFonts w:ascii="Times New Roman" w:hAnsi="Times New Roman" w:cs="Times New Roman"/>
          <w:sz w:val="24"/>
          <w:szCs w:val="24"/>
        </w:rPr>
      </w:pPr>
    </w:p>
    <w:p w:rsidR="006B62B0" w:rsidRDefault="006B62B0" w:rsidP="00B46D88">
      <w:pPr>
        <w:spacing w:line="480" w:lineRule="auto"/>
        <w:rPr>
          <w:rFonts w:ascii="Times New Roman" w:hAnsi="Times New Roman" w:cs="Times New Roman"/>
          <w:sz w:val="24"/>
          <w:szCs w:val="24"/>
        </w:rPr>
      </w:pPr>
    </w:p>
    <w:p w:rsidR="006B62B0" w:rsidRDefault="006B62B0" w:rsidP="00B46D88">
      <w:pPr>
        <w:spacing w:line="480" w:lineRule="auto"/>
        <w:rPr>
          <w:rFonts w:ascii="Times New Roman" w:hAnsi="Times New Roman" w:cs="Times New Roman"/>
          <w:sz w:val="24"/>
          <w:szCs w:val="24"/>
        </w:rPr>
      </w:pPr>
    </w:p>
    <w:p w:rsidR="006B62B0" w:rsidRDefault="006B62B0" w:rsidP="00B46D88">
      <w:pPr>
        <w:spacing w:line="480" w:lineRule="auto"/>
        <w:rPr>
          <w:rFonts w:ascii="Times New Roman" w:hAnsi="Times New Roman" w:cs="Times New Roman"/>
          <w:sz w:val="24"/>
          <w:szCs w:val="24"/>
        </w:rPr>
      </w:pPr>
    </w:p>
    <w:p w:rsidR="006B62B0" w:rsidRDefault="006B62B0" w:rsidP="00B46D88">
      <w:pPr>
        <w:spacing w:line="480" w:lineRule="auto"/>
        <w:rPr>
          <w:rFonts w:ascii="Times New Roman" w:hAnsi="Times New Roman" w:cs="Times New Roman"/>
          <w:sz w:val="24"/>
          <w:szCs w:val="24"/>
        </w:rPr>
      </w:pPr>
    </w:p>
    <w:p w:rsidR="006B62B0" w:rsidRDefault="006B62B0" w:rsidP="00B46D88">
      <w:pPr>
        <w:spacing w:line="480" w:lineRule="auto"/>
        <w:rPr>
          <w:rFonts w:ascii="Times New Roman" w:hAnsi="Times New Roman" w:cs="Times New Roman"/>
          <w:sz w:val="24"/>
          <w:szCs w:val="24"/>
        </w:rPr>
      </w:pPr>
    </w:p>
    <w:p w:rsidR="006B62B0" w:rsidRDefault="006B62B0" w:rsidP="00B46D88">
      <w:pPr>
        <w:spacing w:line="480" w:lineRule="auto"/>
        <w:rPr>
          <w:rFonts w:ascii="Times New Roman" w:hAnsi="Times New Roman" w:cs="Times New Roman"/>
          <w:sz w:val="24"/>
          <w:szCs w:val="24"/>
        </w:rPr>
      </w:pPr>
    </w:p>
    <w:p w:rsidR="006B62B0" w:rsidRPr="00CE75BF" w:rsidRDefault="00F37666" w:rsidP="006B62B0">
      <w:pPr>
        <w:spacing w:line="480" w:lineRule="auto"/>
        <w:jc w:val="center"/>
        <w:rPr>
          <w:rFonts w:ascii="Times New Roman" w:hAnsi="Times New Roman" w:cs="Times New Roman"/>
          <w:b/>
          <w:sz w:val="24"/>
          <w:szCs w:val="24"/>
        </w:rPr>
      </w:pPr>
      <w:r w:rsidRPr="00CE75BF">
        <w:rPr>
          <w:rFonts w:ascii="Times New Roman" w:hAnsi="Times New Roman" w:cs="Times New Roman"/>
          <w:b/>
          <w:sz w:val="24"/>
          <w:szCs w:val="24"/>
        </w:rPr>
        <w:lastRenderedPageBreak/>
        <w:t>References</w:t>
      </w:r>
    </w:p>
    <w:p w:rsidR="00CE75BF" w:rsidRDefault="00F37666" w:rsidP="006B62B0">
      <w:pPr>
        <w:spacing w:line="480" w:lineRule="auto"/>
        <w:ind w:left="720" w:hanging="720"/>
        <w:rPr>
          <w:rFonts w:ascii="Times New Roman" w:hAnsi="Times New Roman" w:cs="Times New Roman"/>
          <w:sz w:val="24"/>
          <w:szCs w:val="24"/>
        </w:rPr>
      </w:pPr>
      <w:r w:rsidRPr="006B62B0">
        <w:rPr>
          <w:rFonts w:ascii="Times New Roman" w:hAnsi="Times New Roman" w:cs="Times New Roman"/>
          <w:sz w:val="24"/>
          <w:szCs w:val="24"/>
        </w:rPr>
        <w:t>Akeiber, H., Nejat, P., Majid, M. Z. A., Wahid, M. A., Jomehzadeh, F., Famileh, I. Z., ... &amp; Zaki, S. A. (2016). A review on phase change material (PCM) for sustainable passive cooling in building envelopes. </w:t>
      </w:r>
      <w:r w:rsidRPr="006B62B0">
        <w:rPr>
          <w:rFonts w:ascii="Times New Roman" w:hAnsi="Times New Roman" w:cs="Times New Roman"/>
          <w:i/>
          <w:iCs/>
          <w:sz w:val="24"/>
          <w:szCs w:val="24"/>
        </w:rPr>
        <w:t xml:space="preserve">Renewable and Sustainable Energy </w:t>
      </w:r>
      <w:r w:rsidRPr="006B62B0">
        <w:rPr>
          <w:rFonts w:ascii="Times New Roman" w:hAnsi="Times New Roman" w:cs="Times New Roman"/>
          <w:i/>
          <w:iCs/>
          <w:sz w:val="24"/>
          <w:szCs w:val="24"/>
        </w:rPr>
        <w:t>Reviews</w:t>
      </w:r>
      <w:r w:rsidRPr="006B62B0">
        <w:rPr>
          <w:rFonts w:ascii="Times New Roman" w:hAnsi="Times New Roman" w:cs="Times New Roman"/>
          <w:sz w:val="24"/>
          <w:szCs w:val="24"/>
        </w:rPr>
        <w:t>, </w:t>
      </w:r>
      <w:r w:rsidRPr="006B62B0">
        <w:rPr>
          <w:rFonts w:ascii="Times New Roman" w:hAnsi="Times New Roman" w:cs="Times New Roman"/>
          <w:i/>
          <w:iCs/>
          <w:sz w:val="24"/>
          <w:szCs w:val="24"/>
        </w:rPr>
        <w:t>60</w:t>
      </w:r>
      <w:r w:rsidRPr="006B62B0">
        <w:rPr>
          <w:rFonts w:ascii="Times New Roman" w:hAnsi="Times New Roman" w:cs="Times New Roman"/>
          <w:sz w:val="24"/>
          <w:szCs w:val="24"/>
        </w:rPr>
        <w:t>, 1470-1497.</w:t>
      </w:r>
    </w:p>
    <w:p w:rsidR="00CE75BF" w:rsidRDefault="00F37666" w:rsidP="006B62B0">
      <w:pPr>
        <w:spacing w:line="480" w:lineRule="auto"/>
        <w:ind w:left="720" w:hanging="720"/>
        <w:rPr>
          <w:rFonts w:ascii="Times New Roman" w:hAnsi="Times New Roman" w:cs="Times New Roman"/>
          <w:sz w:val="24"/>
          <w:szCs w:val="24"/>
        </w:rPr>
      </w:pPr>
      <w:r w:rsidRPr="006B62B0">
        <w:rPr>
          <w:rFonts w:ascii="Times New Roman" w:hAnsi="Times New Roman" w:cs="Times New Roman"/>
          <w:sz w:val="24"/>
          <w:szCs w:val="24"/>
        </w:rPr>
        <w:t>Cui, Y., Xie, J., Liu, J., Wang, J., &amp; Chen, S. (2017). A review on phase change material application in building. </w:t>
      </w:r>
      <w:r w:rsidRPr="006B62B0">
        <w:rPr>
          <w:rFonts w:ascii="Times New Roman" w:hAnsi="Times New Roman" w:cs="Times New Roman"/>
          <w:i/>
          <w:iCs/>
          <w:sz w:val="24"/>
          <w:szCs w:val="24"/>
        </w:rPr>
        <w:t>Advances in Mechanical Engineering</w:t>
      </w:r>
      <w:r w:rsidRPr="006B62B0">
        <w:rPr>
          <w:rFonts w:ascii="Times New Roman" w:hAnsi="Times New Roman" w:cs="Times New Roman"/>
          <w:sz w:val="24"/>
          <w:szCs w:val="24"/>
        </w:rPr>
        <w:t>, </w:t>
      </w:r>
      <w:r w:rsidRPr="006B62B0">
        <w:rPr>
          <w:rFonts w:ascii="Times New Roman" w:hAnsi="Times New Roman" w:cs="Times New Roman"/>
          <w:i/>
          <w:iCs/>
          <w:sz w:val="24"/>
          <w:szCs w:val="24"/>
        </w:rPr>
        <w:t>9</w:t>
      </w:r>
      <w:r w:rsidRPr="006B62B0">
        <w:rPr>
          <w:rFonts w:ascii="Times New Roman" w:hAnsi="Times New Roman" w:cs="Times New Roman"/>
          <w:sz w:val="24"/>
          <w:szCs w:val="24"/>
        </w:rPr>
        <w:t>(6), 1687814017700828.</w:t>
      </w:r>
    </w:p>
    <w:p w:rsidR="00CE75BF" w:rsidRPr="00721292" w:rsidRDefault="00F37666" w:rsidP="00CE75BF">
      <w:pPr>
        <w:spacing w:line="480" w:lineRule="auto"/>
        <w:ind w:left="720" w:hanging="720"/>
        <w:rPr>
          <w:rFonts w:ascii="Times New Roman" w:hAnsi="Times New Roman" w:cs="Times New Roman"/>
          <w:sz w:val="24"/>
          <w:szCs w:val="24"/>
        </w:rPr>
      </w:pPr>
      <w:r w:rsidRPr="006B62B0">
        <w:rPr>
          <w:rFonts w:ascii="Times New Roman" w:hAnsi="Times New Roman" w:cs="Times New Roman"/>
          <w:sz w:val="24"/>
          <w:szCs w:val="24"/>
        </w:rPr>
        <w:t>Saxena, R., Rakshit, D., &amp; Kaushik, S. C. (2019). Phase c</w:t>
      </w:r>
      <w:r w:rsidRPr="006B62B0">
        <w:rPr>
          <w:rFonts w:ascii="Times New Roman" w:hAnsi="Times New Roman" w:cs="Times New Roman"/>
          <w:sz w:val="24"/>
          <w:szCs w:val="24"/>
        </w:rPr>
        <w:t>hange material (PCM) incorporated bricks for energy conservation in composite climate: A sustainable building solution. </w:t>
      </w:r>
      <w:r w:rsidRPr="006B62B0">
        <w:rPr>
          <w:rFonts w:ascii="Times New Roman" w:hAnsi="Times New Roman" w:cs="Times New Roman"/>
          <w:i/>
          <w:iCs/>
          <w:sz w:val="24"/>
          <w:szCs w:val="24"/>
        </w:rPr>
        <w:t>Solar Energy</w:t>
      </w:r>
      <w:r w:rsidRPr="006B62B0">
        <w:rPr>
          <w:rFonts w:ascii="Times New Roman" w:hAnsi="Times New Roman" w:cs="Times New Roman"/>
          <w:sz w:val="24"/>
          <w:szCs w:val="24"/>
        </w:rPr>
        <w:t>, </w:t>
      </w:r>
      <w:r w:rsidRPr="006B62B0">
        <w:rPr>
          <w:rFonts w:ascii="Times New Roman" w:hAnsi="Times New Roman" w:cs="Times New Roman"/>
          <w:i/>
          <w:iCs/>
          <w:sz w:val="24"/>
          <w:szCs w:val="24"/>
        </w:rPr>
        <w:t>183</w:t>
      </w:r>
      <w:r w:rsidRPr="006B62B0">
        <w:rPr>
          <w:rFonts w:ascii="Times New Roman" w:hAnsi="Times New Roman" w:cs="Times New Roman"/>
          <w:sz w:val="24"/>
          <w:szCs w:val="24"/>
        </w:rPr>
        <w:t>, 276-284.</w:t>
      </w:r>
      <w:bookmarkStart w:id="0" w:name="_GoBack"/>
      <w:bookmarkEnd w:id="0"/>
    </w:p>
    <w:sectPr w:rsidR="00CE75BF" w:rsidRPr="00721292" w:rsidSect="006B62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666" w:rsidRDefault="00F37666">
      <w:pPr>
        <w:spacing w:after="0" w:line="240" w:lineRule="auto"/>
      </w:pPr>
      <w:r>
        <w:separator/>
      </w:r>
    </w:p>
  </w:endnote>
  <w:endnote w:type="continuationSeparator" w:id="0">
    <w:p w:rsidR="00F37666" w:rsidRDefault="00F37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666" w:rsidRDefault="00F37666">
      <w:pPr>
        <w:spacing w:after="0" w:line="240" w:lineRule="auto"/>
      </w:pPr>
      <w:r>
        <w:separator/>
      </w:r>
    </w:p>
  </w:footnote>
  <w:footnote w:type="continuationSeparator" w:id="0">
    <w:p w:rsidR="00F37666" w:rsidRDefault="00F376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8523792"/>
      <w:docPartObj>
        <w:docPartGallery w:val="Page Numbers (Top of Page)"/>
        <w:docPartUnique/>
      </w:docPartObj>
    </w:sdtPr>
    <w:sdtEndPr>
      <w:rPr>
        <w:rFonts w:ascii="Times New Roman" w:hAnsi="Times New Roman" w:cs="Times New Roman"/>
        <w:noProof/>
        <w:sz w:val="24"/>
        <w:szCs w:val="24"/>
      </w:rPr>
    </w:sdtEndPr>
    <w:sdtContent>
      <w:p w:rsidR="007A1EE7" w:rsidRPr="007A1EE7" w:rsidRDefault="00F37666">
        <w:pPr>
          <w:pStyle w:val="Header"/>
          <w:jc w:val="right"/>
          <w:rPr>
            <w:rFonts w:ascii="Times New Roman" w:hAnsi="Times New Roman" w:cs="Times New Roman"/>
            <w:sz w:val="24"/>
            <w:szCs w:val="24"/>
          </w:rPr>
        </w:pPr>
        <w:r w:rsidRPr="007A1EE7">
          <w:rPr>
            <w:rFonts w:ascii="Times New Roman" w:hAnsi="Times New Roman" w:cs="Times New Roman"/>
            <w:sz w:val="24"/>
            <w:szCs w:val="24"/>
          </w:rPr>
          <w:t xml:space="preserve">THERMAL ENERGY TECHNOLOGIES                                                               </w:t>
        </w:r>
        <w:r w:rsidR="006B62B0">
          <w:rPr>
            <w:rFonts w:ascii="Times New Roman" w:hAnsi="Times New Roman" w:cs="Times New Roman"/>
            <w:sz w:val="24"/>
            <w:szCs w:val="24"/>
          </w:rPr>
          <w:t xml:space="preserve">                     </w:t>
        </w:r>
        <w:r w:rsidRPr="007A1EE7">
          <w:rPr>
            <w:rFonts w:ascii="Times New Roman" w:hAnsi="Times New Roman" w:cs="Times New Roman"/>
            <w:sz w:val="24"/>
            <w:szCs w:val="24"/>
          </w:rPr>
          <w:fldChar w:fldCharType="begin"/>
        </w:r>
        <w:r w:rsidRPr="007A1EE7">
          <w:rPr>
            <w:rFonts w:ascii="Times New Roman" w:hAnsi="Times New Roman" w:cs="Times New Roman"/>
            <w:sz w:val="24"/>
            <w:szCs w:val="24"/>
          </w:rPr>
          <w:instrText xml:space="preserve"> PAGE   \* MERGEFORMAT </w:instrText>
        </w:r>
        <w:r w:rsidRPr="007A1EE7">
          <w:rPr>
            <w:rFonts w:ascii="Times New Roman" w:hAnsi="Times New Roman" w:cs="Times New Roman"/>
            <w:sz w:val="24"/>
            <w:szCs w:val="24"/>
          </w:rPr>
          <w:fldChar w:fldCharType="separate"/>
        </w:r>
        <w:r w:rsidR="00A3700C">
          <w:rPr>
            <w:rFonts w:ascii="Times New Roman" w:hAnsi="Times New Roman" w:cs="Times New Roman"/>
            <w:noProof/>
            <w:sz w:val="24"/>
            <w:szCs w:val="24"/>
          </w:rPr>
          <w:t>5</w:t>
        </w:r>
        <w:r w:rsidRPr="007A1EE7">
          <w:rPr>
            <w:rFonts w:ascii="Times New Roman" w:hAnsi="Times New Roman" w:cs="Times New Roman"/>
            <w:noProof/>
            <w:sz w:val="24"/>
            <w:szCs w:val="24"/>
          </w:rPr>
          <w:fldChar w:fldCharType="end"/>
        </w:r>
      </w:p>
    </w:sdtContent>
  </w:sdt>
  <w:p w:rsidR="007A1EE7" w:rsidRDefault="007A1E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EE7" w:rsidRPr="006B62B0" w:rsidRDefault="00F37666">
    <w:pPr>
      <w:pStyle w:val="Header"/>
      <w:rPr>
        <w:rFonts w:ascii="Times New Roman" w:hAnsi="Times New Roman" w:cs="Times New Roman"/>
        <w:sz w:val="24"/>
        <w:szCs w:val="24"/>
      </w:rPr>
    </w:pPr>
    <w:r w:rsidRPr="006B62B0">
      <w:rPr>
        <w:rFonts w:ascii="Times New Roman" w:hAnsi="Times New Roman" w:cs="Times New Roman"/>
        <w:sz w:val="24"/>
        <w:szCs w:val="24"/>
      </w:rPr>
      <w:t xml:space="preserve">Running head: THERMAL ENERGY TECHNOLOGIES                                         </w:t>
    </w:r>
    <w:r>
      <w:rPr>
        <w:rFonts w:ascii="Times New Roman" w:hAnsi="Times New Roman" w:cs="Times New Roman"/>
        <w:sz w:val="24"/>
        <w:szCs w:val="24"/>
      </w:rPr>
      <w:t xml:space="preserve">               </w:t>
    </w:r>
    <w:r w:rsidRPr="006B62B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292"/>
    <w:rsid w:val="0002552F"/>
    <w:rsid w:val="00033A9D"/>
    <w:rsid w:val="00065BD9"/>
    <w:rsid w:val="000A22D9"/>
    <w:rsid w:val="0010457C"/>
    <w:rsid w:val="001C560D"/>
    <w:rsid w:val="00243830"/>
    <w:rsid w:val="002E1FB1"/>
    <w:rsid w:val="00305925"/>
    <w:rsid w:val="00400CF2"/>
    <w:rsid w:val="004F52D8"/>
    <w:rsid w:val="00515D30"/>
    <w:rsid w:val="00546203"/>
    <w:rsid w:val="005A05B9"/>
    <w:rsid w:val="00654BD2"/>
    <w:rsid w:val="006B62B0"/>
    <w:rsid w:val="006E5ACF"/>
    <w:rsid w:val="00721292"/>
    <w:rsid w:val="00761275"/>
    <w:rsid w:val="0079471E"/>
    <w:rsid w:val="007A1EE7"/>
    <w:rsid w:val="007B4961"/>
    <w:rsid w:val="007F1D28"/>
    <w:rsid w:val="0082097A"/>
    <w:rsid w:val="008230E9"/>
    <w:rsid w:val="00902D5E"/>
    <w:rsid w:val="00904855"/>
    <w:rsid w:val="009A34D4"/>
    <w:rsid w:val="009F1256"/>
    <w:rsid w:val="00A3700C"/>
    <w:rsid w:val="00AE2378"/>
    <w:rsid w:val="00B46D88"/>
    <w:rsid w:val="00C7509F"/>
    <w:rsid w:val="00CE75BF"/>
    <w:rsid w:val="00E8285D"/>
    <w:rsid w:val="00F34918"/>
    <w:rsid w:val="00F37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1E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EE7"/>
  </w:style>
  <w:style w:type="paragraph" w:styleId="Footer">
    <w:name w:val="footer"/>
    <w:basedOn w:val="Normal"/>
    <w:link w:val="FooterChar"/>
    <w:uiPriority w:val="99"/>
    <w:unhideWhenUsed/>
    <w:rsid w:val="007A1E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E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1E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EE7"/>
  </w:style>
  <w:style w:type="paragraph" w:styleId="Footer">
    <w:name w:val="footer"/>
    <w:basedOn w:val="Normal"/>
    <w:link w:val="FooterChar"/>
    <w:uiPriority w:val="99"/>
    <w:unhideWhenUsed/>
    <w:rsid w:val="007A1E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761</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2020-10-15T17:13:00Z</dcterms:created>
  <dcterms:modified xsi:type="dcterms:W3CDTF">2020-10-15T17:13:00Z</dcterms:modified>
</cp:coreProperties>
</file>